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9B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4306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03B7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 w14:paraId="610E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 w14:paraId="4BFAA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 w14:paraId="449C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 w14:paraId="519B4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 w14:paraId="62CDB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 w14:paraId="4FC7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 w14:paraId="3D322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已清楚，如违反上述要求，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我公司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投标将被作废、被没收投标保证金、被列入不良记录名单并在网上曝光，同时将被处以一定年限内禁止参与政府采购活动或其他处罚。</w:t>
      </w:r>
    </w:p>
    <w:p w14:paraId="6CEA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公司在投标中所作的一切承诺履约。项目验收达到全部指标合格，力争优良。</w:t>
      </w:r>
    </w:p>
    <w:p w14:paraId="1AEF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 w14:paraId="3465E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 w14:paraId="1EE03FE3"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 w14:paraId="49D8E9D9"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D4B0060"/>
    <w:rsid w:val="2B971F94"/>
    <w:rsid w:val="2C0330BA"/>
    <w:rsid w:val="37FD9B5A"/>
    <w:rsid w:val="38DC7FE1"/>
    <w:rsid w:val="41EA08B5"/>
    <w:rsid w:val="4970710B"/>
    <w:rsid w:val="526F399C"/>
    <w:rsid w:val="6AD455FF"/>
    <w:rsid w:val="6D7C4C12"/>
    <w:rsid w:val="6FBFD2B0"/>
    <w:rsid w:val="72F65D2C"/>
    <w:rsid w:val="75656149"/>
    <w:rsid w:val="777044B1"/>
    <w:rsid w:val="77DFC340"/>
    <w:rsid w:val="7C2B46F8"/>
    <w:rsid w:val="DBCF445D"/>
    <w:rsid w:val="F5F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371</Characters>
  <Lines>0</Lines>
  <Paragraphs>0</Paragraphs>
  <TotalTime>20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2024-11-14T15:22:00Z</dcterms:created>
  <dc:creator>刘蓓</dc:creator>
  <cp:lastModifiedBy>温卓瑾</cp:lastModifiedBy>
  <dcterms:modified xsi:type="dcterms:W3CDTF">2025-10-10T07:29:05Z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9D2196B253EA46C4B464A96D9F423CC6_13</vt:lpwstr>
  </property>
</Properties>
</file>