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0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附件1</w:t>
      </w:r>
    </w:p>
    <w:p w14:paraId="39533963"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响应（报价）函</w:t>
      </w:r>
    </w:p>
    <w:p w14:paraId="05717A0E"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</w:p>
    <w:p w14:paraId="2B5234BE">
      <w:pPr>
        <w:spacing w:line="54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" w:eastAsia="zh-CN"/>
        </w:rPr>
        <w:t>河套深港科技创新合作区深圳园区发展署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p w14:paraId="02A10B1A">
      <w:pPr>
        <w:spacing w:line="540" w:lineRule="exact"/>
        <w:ind w:firstLine="64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项目采购需求文件》收悉。经研究，我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司响应</w:t>
      </w:r>
    </w:p>
    <w:p w14:paraId="4F123CB5">
      <w:pPr>
        <w:spacing w:line="540" w:lineRule="exact"/>
        <w:ind w:firstLine="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报价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情况如下：</w:t>
      </w:r>
    </w:p>
    <w:p w14:paraId="62592156">
      <w:pPr>
        <w:spacing w:line="54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一、项目报价</w:t>
      </w:r>
    </w:p>
    <w:p w14:paraId="41A8C92D">
      <w:pPr>
        <w:spacing w:line="540" w:lineRule="exact"/>
        <w:ind w:firstLine="630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人民币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万元（大写：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万元）</w:t>
      </w:r>
    </w:p>
    <w:p w14:paraId="0B674095">
      <w:pPr>
        <w:spacing w:line="540" w:lineRule="exact"/>
        <w:ind w:firstLine="63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（大小写不一致的以大写为准；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报价超过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XX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万元的，报价函无效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）。</w:t>
      </w:r>
    </w:p>
    <w:p w14:paraId="71A9702E">
      <w:pPr>
        <w:spacing w:line="54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二、资格证明</w:t>
      </w:r>
    </w:p>
    <w:p w14:paraId="5DAD20A4">
      <w:pPr>
        <w:spacing w:line="540" w:lineRule="exact"/>
        <w:ind w:firstLine="63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（格式自拟，按照《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项目采购需求文件》中“供应商资格条件”提交相应的证明文件)</w:t>
      </w:r>
    </w:p>
    <w:p w14:paraId="64D98F4C">
      <w:pPr>
        <w:spacing w:line="54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三、响应情况</w:t>
      </w:r>
    </w:p>
    <w:p w14:paraId="1959D22F">
      <w:pPr>
        <w:spacing w:line="540" w:lineRule="exact"/>
        <w:ind w:firstLine="63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（格式自拟，按照《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XXX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项目采购需求文件》中的“项目管理要求”、“项目技术要求”和“评审标准”作出响应）。</w:t>
      </w:r>
    </w:p>
    <w:p w14:paraId="63EC2D8C">
      <w:pPr>
        <w:spacing w:line="54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四、投标代理人及联系方式</w:t>
      </w:r>
    </w:p>
    <w:p w14:paraId="45F4AA4E">
      <w:pPr>
        <w:spacing w:line="540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1.我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sz w:val="30"/>
          <w:szCs w:val="30"/>
        </w:rPr>
        <w:t>委托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/>
          <w:sz w:val="30"/>
          <w:szCs w:val="30"/>
        </w:rPr>
        <w:t>为本项目的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响应（</w:t>
      </w:r>
      <w:r>
        <w:rPr>
          <w:rFonts w:hint="eastAsia" w:ascii="仿宋_GB2312" w:hAnsi="宋体" w:eastAsia="仿宋_GB2312"/>
          <w:sz w:val="30"/>
          <w:szCs w:val="30"/>
        </w:rPr>
        <w:t>投标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代理人，其代理权限为特别授权，包括但不限于：提交响应（报价）函、对响应（报价）函内容进行解释和说明，其所签署的书面材料我所均予承认和认可。</w:t>
      </w:r>
    </w:p>
    <w:p w14:paraId="56EA4837">
      <w:pPr>
        <w:spacing w:line="540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2.代理人的联系方式：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</w:rPr>
        <w:t>（提供手机号码）。</w:t>
      </w:r>
    </w:p>
    <w:p w14:paraId="0612EF27">
      <w:pPr>
        <w:spacing w:line="540" w:lineRule="exact"/>
        <w:ind w:right="320"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  <w:u w:val="single"/>
        </w:rPr>
      </w:pPr>
    </w:p>
    <w:p w14:paraId="62CE9D2E">
      <w:pPr>
        <w:spacing w:line="540" w:lineRule="exact"/>
        <w:ind w:right="320" w:firstLine="640" w:firstLineChars="200"/>
        <w:jc w:val="righ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公司</w:t>
      </w:r>
    </w:p>
    <w:p w14:paraId="21AB4967"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 月  日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C07A95-B3FC-4F24-BC79-8880936FB1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DE64DF5-369B-4969-8FBA-F9EAF47656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83BA87E-C5E1-4D97-B651-CB32216926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71376FD-AC56-44B5-9631-2906A5C9F7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54B5"/>
    <w:rsid w:val="10A754B5"/>
    <w:rsid w:val="23600E2C"/>
    <w:rsid w:val="4C3613B5"/>
    <w:rsid w:val="7F9DA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351</Characters>
  <Lines>0</Lines>
  <Paragraphs>0</Paragraphs>
  <TotalTime>1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2024-11-13T15:20:00Z</dcterms:created>
  <dc:creator>刘蓓</dc:creator>
  <cp:lastModifiedBy>肖雨</cp:lastModifiedBy>
  <dcterms:modified xsi:type="dcterms:W3CDTF">2024-12-25T03:43:25Z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6F4431948D184FEEAFB0B728B9C0D694_13</vt:lpwstr>
  </property>
</Properties>
</file>